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04" w:rsidRPr="00AE2129" w:rsidRDefault="00AE2129" w:rsidP="00AE2129">
      <w:pPr>
        <w:jc w:val="center"/>
        <w:rPr>
          <w:rFonts w:cs="B Lotus"/>
          <w:sz w:val="16"/>
          <w:szCs w:val="16"/>
          <w:rtl/>
          <w:lang w:bidi="fa-IR"/>
        </w:rPr>
      </w:pPr>
      <w:r w:rsidRPr="00AE2129">
        <w:rPr>
          <w:rFonts w:cs="B Lotus" w:hint="cs"/>
          <w:sz w:val="16"/>
          <w:szCs w:val="16"/>
          <w:rtl/>
          <w:lang w:bidi="fa-IR"/>
        </w:rPr>
        <w:t>لیست</w:t>
      </w:r>
      <w:r w:rsidR="00DA5A04" w:rsidRPr="00AE2129">
        <w:rPr>
          <w:rFonts w:cs="B Lotus" w:hint="cs"/>
          <w:sz w:val="16"/>
          <w:szCs w:val="16"/>
          <w:rtl/>
          <w:lang w:bidi="fa-IR"/>
        </w:rPr>
        <w:t xml:space="preserve"> قیمت ها و هزینه های خدمات شایع بیمارستان </w:t>
      </w:r>
      <w:r w:rsidRPr="00AE2129">
        <w:rPr>
          <w:rFonts w:cs="B Lotus" w:hint="cs"/>
          <w:sz w:val="16"/>
          <w:szCs w:val="16"/>
          <w:rtl/>
          <w:lang w:bidi="fa-IR"/>
        </w:rPr>
        <w:t>شهید مدنی آذرشهر</w:t>
      </w:r>
      <w:r w:rsidR="00DA5A04" w:rsidRPr="00AE2129">
        <w:rPr>
          <w:rFonts w:cs="B Lotus" w:hint="cs"/>
          <w:sz w:val="16"/>
          <w:szCs w:val="16"/>
          <w:rtl/>
          <w:lang w:bidi="fa-IR"/>
        </w:rPr>
        <w:t>طبق تعرفه های ابلاغی وزارت بهداشت و درمان</w:t>
      </w:r>
      <w:r w:rsidR="00D75AF2" w:rsidRPr="00AE2129">
        <w:rPr>
          <w:rFonts w:cs="B Lotus" w:hint="cs"/>
          <w:sz w:val="16"/>
          <w:szCs w:val="16"/>
          <w:rtl/>
          <w:lang w:bidi="fa-IR"/>
        </w:rPr>
        <w:t xml:space="preserve"> سال 1398</w:t>
      </w:r>
    </w:p>
    <w:tbl>
      <w:tblPr>
        <w:tblStyle w:val="TableGrid"/>
        <w:bidiVisual/>
        <w:tblW w:w="963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02"/>
        <w:gridCol w:w="1464"/>
        <w:gridCol w:w="1174"/>
        <w:gridCol w:w="452"/>
        <w:gridCol w:w="2343"/>
        <w:gridCol w:w="1276"/>
        <w:gridCol w:w="1426"/>
      </w:tblGrid>
      <w:tr w:rsidR="00AE2129" w:rsidRPr="001B2AF4" w:rsidTr="001B2AF4">
        <w:trPr>
          <w:trHeight w:val="757"/>
        </w:trPr>
        <w:tc>
          <w:tcPr>
            <w:tcW w:w="4140" w:type="dxa"/>
            <w:gridSpan w:val="3"/>
            <w:tcBorders>
              <w:right w:val="single" w:sz="4" w:space="0" w:color="auto"/>
            </w:tcBorders>
          </w:tcPr>
          <w:p w:rsidR="00AE2129" w:rsidRPr="001B2AF4" w:rsidRDefault="00AE2129" w:rsidP="00AE35C5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جدول شماره 1</w:t>
            </w:r>
          </w:p>
          <w:p w:rsidR="00AE2129" w:rsidRPr="001B2AF4" w:rsidRDefault="00AE2129" w:rsidP="00AE35C5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قرارداد نوع بیمه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5" w:type="dxa"/>
            <w:gridSpan w:val="3"/>
            <w:tcBorders>
              <w:left w:val="single" w:sz="4" w:space="0" w:color="auto"/>
            </w:tcBorders>
          </w:tcPr>
          <w:p w:rsidR="00AE2129" w:rsidRPr="001B2AF4" w:rsidRDefault="00AE2129" w:rsidP="00AE35C5">
            <w:pPr>
              <w:tabs>
                <w:tab w:val="left" w:pos="8067"/>
              </w:tabs>
              <w:bidi/>
              <w:jc w:val="center"/>
              <w:rPr>
                <w:sz w:val="24"/>
                <w:szCs w:val="24"/>
                <w:rtl/>
              </w:rPr>
            </w:pPr>
            <w:r w:rsidRPr="001B2AF4">
              <w:rPr>
                <w:rFonts w:hint="cs"/>
                <w:sz w:val="24"/>
                <w:szCs w:val="24"/>
                <w:rtl/>
              </w:rPr>
              <w:t>جدول شماره 4</w:t>
            </w:r>
          </w:p>
          <w:p w:rsidR="00AE2129" w:rsidRPr="001B2AF4" w:rsidRDefault="00AE2129" w:rsidP="00AE2129">
            <w:pPr>
              <w:tabs>
                <w:tab w:val="left" w:pos="8067"/>
              </w:tabs>
              <w:bidi/>
              <w:jc w:val="center"/>
              <w:rPr>
                <w:sz w:val="24"/>
                <w:szCs w:val="24"/>
              </w:rPr>
            </w:pPr>
            <w:r w:rsidRPr="001B2AF4">
              <w:rPr>
                <w:rFonts w:hint="cs"/>
                <w:sz w:val="24"/>
                <w:szCs w:val="24"/>
                <w:rtl/>
              </w:rPr>
              <w:t xml:space="preserve">لیست عمل های شایع 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</w:tcPr>
          <w:p w:rsidR="00AE2129" w:rsidRPr="001B2AF4" w:rsidRDefault="00AE2129" w:rsidP="00394BD8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:rsidR="00AE2129" w:rsidRDefault="00AE2129" w:rsidP="00394BD8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پرداختی بیمار</w:t>
            </w:r>
          </w:p>
          <w:p w:rsidR="00523E0C" w:rsidRPr="001B2AF4" w:rsidRDefault="00D76348" w:rsidP="00523E0C">
            <w:pPr>
              <w:tabs>
                <w:tab w:val="left" w:pos="8067"/>
              </w:tabs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بس</w:t>
            </w:r>
            <w:bookmarkStart w:id="0" w:name="_GoBack"/>
            <w:bookmarkEnd w:id="0"/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تری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AE2129" w:rsidRPr="001B2AF4" w:rsidRDefault="00AE2129" w:rsidP="00394BD8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پرداختی سازمان بیمه گر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394BD8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394BD8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نوع عمل</w:t>
            </w:r>
          </w:p>
        </w:tc>
        <w:tc>
          <w:tcPr>
            <w:tcW w:w="1276" w:type="dxa"/>
          </w:tcPr>
          <w:p w:rsidR="00AE2129" w:rsidRPr="001B2AF4" w:rsidRDefault="00AE2129" w:rsidP="00394BD8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بیمه(ریال)</w:t>
            </w:r>
          </w:p>
        </w:tc>
        <w:tc>
          <w:tcPr>
            <w:tcW w:w="1426" w:type="dxa"/>
          </w:tcPr>
          <w:p w:rsidR="00AE2129" w:rsidRPr="001B2AF4" w:rsidRDefault="00AE2129" w:rsidP="00394BD8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آزاد(ریال)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خدمات درمانی</w:t>
            </w:r>
          </w:p>
        </w:tc>
        <w:tc>
          <w:tcPr>
            <w:tcW w:w="1464" w:type="dxa"/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هیسرکتومی شکمی</w:t>
            </w:r>
          </w:p>
        </w:tc>
        <w:tc>
          <w:tcPr>
            <w:tcW w:w="1276" w:type="dxa"/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2095000 </w:t>
            </w:r>
          </w:p>
        </w:tc>
        <w:tc>
          <w:tcPr>
            <w:tcW w:w="1426" w:type="dxa"/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20950000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تامین اجتماعی</w:t>
            </w:r>
          </w:p>
        </w:tc>
        <w:tc>
          <w:tcPr>
            <w:tcW w:w="1464" w:type="dxa"/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سزارین</w:t>
            </w:r>
          </w:p>
        </w:tc>
        <w:tc>
          <w:tcPr>
            <w:tcW w:w="1276" w:type="dxa"/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1780000</w:t>
            </w:r>
          </w:p>
        </w:tc>
        <w:tc>
          <w:tcPr>
            <w:tcW w:w="1426" w:type="dxa"/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17800000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نیروهای مسلح</w:t>
            </w:r>
          </w:p>
        </w:tc>
        <w:tc>
          <w:tcPr>
            <w:tcW w:w="1464" w:type="dxa"/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کرتاژ تخلیه ای</w:t>
            </w:r>
          </w:p>
        </w:tc>
        <w:tc>
          <w:tcPr>
            <w:tcW w:w="1276" w:type="dxa"/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610000</w:t>
            </w:r>
          </w:p>
        </w:tc>
        <w:tc>
          <w:tcPr>
            <w:tcW w:w="1426" w:type="dxa"/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6082000</w:t>
            </w:r>
          </w:p>
        </w:tc>
      </w:tr>
      <w:tr w:rsidR="00AE2129" w:rsidRPr="001B2AF4" w:rsidTr="001B2AF4">
        <w:trPr>
          <w:trHeight w:val="513"/>
        </w:trPr>
        <w:tc>
          <w:tcPr>
            <w:tcW w:w="1502" w:type="dxa"/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کمیته امداد</w:t>
            </w:r>
          </w:p>
        </w:tc>
        <w:tc>
          <w:tcPr>
            <w:tcW w:w="1464" w:type="dxa"/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AE2129" w:rsidRPr="001B2AF4" w:rsidRDefault="00AE2129" w:rsidP="00593606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کرتاژ تشخیصی</w:t>
            </w:r>
          </w:p>
        </w:tc>
        <w:tc>
          <w:tcPr>
            <w:tcW w:w="1276" w:type="dxa"/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552000</w:t>
            </w:r>
          </w:p>
        </w:tc>
        <w:tc>
          <w:tcPr>
            <w:tcW w:w="1426" w:type="dxa"/>
          </w:tcPr>
          <w:p w:rsidR="00AE2129" w:rsidRPr="001B2AF4" w:rsidRDefault="00AE2129" w:rsidP="00720A22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5520000</w:t>
            </w:r>
          </w:p>
        </w:tc>
      </w:tr>
      <w:tr w:rsidR="00AE2129" w:rsidRPr="001B2AF4" w:rsidTr="001B2AF4">
        <w:trPr>
          <w:trHeight w:val="79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سایر بیمه ها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--------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کیست تخمدان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1325000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13250000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کولپورافی قدامی </w:t>
            </w:r>
            <w:r w:rsidRPr="001B2AF4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خلفی توام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1645000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16400000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مکدونالد (سرکلاژ رحم)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605000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6050000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زایمان طبیعی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رایگان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12650000</w:t>
            </w:r>
          </w:p>
        </w:tc>
      </w:tr>
      <w:tr w:rsidR="00AE2129" w:rsidRPr="001B2AF4" w:rsidTr="001B2AF4">
        <w:trPr>
          <w:trHeight w:val="358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برداشتن </w:t>
            </w:r>
            <w:r w:rsidRPr="001B2AF4">
              <w:rPr>
                <w:rFonts w:cs="B Lotus"/>
                <w:sz w:val="24"/>
                <w:szCs w:val="24"/>
                <w:lang w:bidi="fa-IR"/>
              </w:rPr>
              <w:t>IUD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450000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4500000</w:t>
            </w:r>
          </w:p>
        </w:tc>
      </w:tr>
      <w:tr w:rsidR="00AE2129" w:rsidRPr="001B2AF4" w:rsidTr="001B2AF4">
        <w:trPr>
          <w:trHeight w:val="379"/>
        </w:trPr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برداشتن آپاندیسیت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1450000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14500000</w:t>
            </w:r>
          </w:p>
        </w:tc>
      </w:tr>
      <w:tr w:rsidR="00AE2129" w:rsidRPr="001B2AF4" w:rsidTr="001B2AF4">
        <w:trPr>
          <w:trHeight w:val="780"/>
        </w:trPr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جدول شماره 2</w:t>
            </w:r>
          </w:p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هزینه ویزیت ها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ترمیم فتق کشاله ران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1120000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11200000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ویزیت</w:t>
            </w:r>
          </w:p>
        </w:tc>
        <w:tc>
          <w:tcPr>
            <w:tcW w:w="1464" w:type="dxa"/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بیمه(ریال)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آزاد(ریال)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ترمیم فتق نافی</w:t>
            </w:r>
          </w:p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1152000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11520000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متخصص</w:t>
            </w:r>
          </w:p>
        </w:tc>
        <w:tc>
          <w:tcPr>
            <w:tcW w:w="1464" w:type="dxa"/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48000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159000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کیست پایلونیدال(مویی)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870000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8700000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متخصص اعصاب و روان بار اول</w:t>
            </w:r>
          </w:p>
        </w:tc>
        <w:tc>
          <w:tcPr>
            <w:tcW w:w="1464" w:type="dxa"/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228500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761600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هموروئید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900000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9000000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38000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127000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هیدروسل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923000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9230000</w:t>
            </w:r>
          </w:p>
        </w:tc>
      </w:tr>
      <w:tr w:rsidR="00AE2129" w:rsidRPr="001B2AF4" w:rsidTr="001B2AF4">
        <w:trPr>
          <w:trHeight w:val="379"/>
        </w:trPr>
        <w:tc>
          <w:tcPr>
            <w:tcW w:w="4140" w:type="dxa"/>
            <w:gridSpan w:val="3"/>
            <w:tcBorders>
              <w:left w:val="nil"/>
              <w:right w:val="nil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برداشتن توده ها</w:t>
            </w:r>
          </w:p>
        </w:tc>
        <w:tc>
          <w:tcPr>
            <w:tcW w:w="1276" w:type="dxa"/>
          </w:tcPr>
          <w:p w:rsidR="001B2AF4" w:rsidRPr="001B2AF4" w:rsidRDefault="00AE2129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300000</w:t>
            </w:r>
            <w:r w:rsidR="001B2AF4" w:rsidRPr="001B2AF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الی</w:t>
            </w:r>
          </w:p>
          <w:p w:rsidR="00AE2129" w:rsidRPr="001B2AF4" w:rsidRDefault="00AE2129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3000000</w:t>
            </w:r>
          </w:p>
        </w:tc>
        <w:tc>
          <w:tcPr>
            <w:tcW w:w="1426" w:type="dxa"/>
          </w:tcPr>
          <w:p w:rsidR="001B2AF4" w:rsidRPr="001B2AF4" w:rsidRDefault="00AE2129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1000000</w:t>
            </w:r>
            <w:r w:rsidR="001B2AF4" w:rsidRPr="001B2AF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الی</w:t>
            </w:r>
          </w:p>
          <w:p w:rsidR="00AE2129" w:rsidRPr="001B2AF4" w:rsidRDefault="00AE2129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10000000</w:t>
            </w:r>
          </w:p>
        </w:tc>
      </w:tr>
      <w:tr w:rsidR="00AE2129" w:rsidRPr="001B2AF4" w:rsidTr="001B2AF4">
        <w:trPr>
          <w:trHeight w:val="379"/>
        </w:trPr>
        <w:tc>
          <w:tcPr>
            <w:tcW w:w="41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جدول شماره 3</w:t>
            </w:r>
          </w:p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هزینه هتلینگ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کشیدن ناخن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215000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2150000</w:t>
            </w:r>
          </w:p>
        </w:tc>
      </w:tr>
      <w:tr w:rsidR="00AE2129" w:rsidRPr="001B2AF4" w:rsidTr="001B2AF4">
        <w:trPr>
          <w:trHeight w:val="185"/>
        </w:trPr>
        <w:tc>
          <w:tcPr>
            <w:tcW w:w="41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درمان بسته شکستگی اندام فوقانیو تحتانی</w:t>
            </w:r>
          </w:p>
        </w:tc>
        <w:tc>
          <w:tcPr>
            <w:tcW w:w="1276" w:type="dxa"/>
          </w:tcPr>
          <w:p w:rsidR="00AE2129" w:rsidRPr="001B2AF4" w:rsidRDefault="001B2AF4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420000 الی </w:t>
            </w:r>
            <w:r w:rsidR="00AE2129"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3750000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1400000</w:t>
            </w:r>
            <w:r w:rsidR="001B2AF4" w:rsidRPr="001B2AF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الی </w:t>
            </w: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12500000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بیمه(ریال)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آزاد(ریال)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واریکوسل</w:t>
            </w:r>
          </w:p>
        </w:tc>
        <w:tc>
          <w:tcPr>
            <w:tcW w:w="127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961500</w:t>
            </w:r>
          </w:p>
        </w:tc>
        <w:tc>
          <w:tcPr>
            <w:tcW w:w="1426" w:type="dxa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9615000</w:t>
            </w:r>
          </w:p>
        </w:tc>
      </w:tr>
      <w:tr w:rsidR="00AE2129" w:rsidRPr="001B2AF4" w:rsidTr="001B2AF4">
        <w:trPr>
          <w:trHeight w:val="379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lastRenderedPageBreak/>
              <w:t>هتلینگ یک تخته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1610000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2921000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درمان بسته شکستگی بینی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450000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AE2129" w:rsidRPr="001B2AF4" w:rsidRDefault="00AE2129" w:rsidP="0008446B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4500000</w:t>
            </w:r>
          </w:p>
        </w:tc>
      </w:tr>
      <w:tr w:rsidR="001B2AF4" w:rsidRPr="001B2AF4" w:rsidTr="001B2AF4">
        <w:trPr>
          <w:trHeight w:val="379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سه تخته  وبیشتر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146000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1461000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</w:tcBorders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رینوپلاستی (عمل زیبایی بینی)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AF4" w:rsidRPr="001B2AF4" w:rsidRDefault="001A2D69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............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15500000</w:t>
            </w:r>
          </w:p>
        </w:tc>
      </w:tr>
      <w:tr w:rsidR="001B2AF4" w:rsidRPr="001B2AF4" w:rsidTr="001B2AF4">
        <w:trPr>
          <w:trHeight w:val="379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همراه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..............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329000</w:t>
            </w: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</w:tcBorders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ختنه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350000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1100000</w:t>
            </w:r>
          </w:p>
        </w:tc>
      </w:tr>
      <w:tr w:rsidR="001B2AF4" w:rsidRPr="001B2AF4" w:rsidTr="001B2AF4">
        <w:trPr>
          <w:trHeight w:val="379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آمبولانس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442500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2AF4">
              <w:rPr>
                <w:rFonts w:cs="B Lotus" w:hint="cs"/>
                <w:sz w:val="24"/>
                <w:szCs w:val="24"/>
                <w:rtl/>
                <w:lang w:bidi="fa-IR"/>
              </w:rPr>
              <w:t>1475000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AF4" w:rsidRPr="001B2AF4" w:rsidRDefault="001B2AF4" w:rsidP="001B2AF4">
            <w:pPr>
              <w:tabs>
                <w:tab w:val="left" w:pos="8067"/>
              </w:tabs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67A34" w:rsidRDefault="00967A34" w:rsidP="00967A34">
      <w:pPr>
        <w:tabs>
          <w:tab w:val="left" w:pos="8067"/>
        </w:tabs>
        <w:bidi/>
        <w:rPr>
          <w:rFonts w:cs="B Lotus"/>
          <w:sz w:val="18"/>
          <w:szCs w:val="18"/>
          <w:lang w:bidi="fa-IR"/>
        </w:rPr>
      </w:pPr>
    </w:p>
    <w:p w:rsidR="00967A34" w:rsidRPr="00967A34" w:rsidRDefault="00967A34" w:rsidP="00967A34">
      <w:pPr>
        <w:pStyle w:val="ListParagraph"/>
        <w:numPr>
          <w:ilvl w:val="0"/>
          <w:numId w:val="1"/>
        </w:numPr>
        <w:tabs>
          <w:tab w:val="left" w:pos="8067"/>
        </w:tabs>
        <w:bidi/>
        <w:rPr>
          <w:rFonts w:cs="B Lotus"/>
          <w:sz w:val="28"/>
          <w:szCs w:val="28"/>
          <w:lang w:bidi="fa-IR"/>
        </w:rPr>
      </w:pPr>
      <w:r w:rsidRPr="00967A34">
        <w:rPr>
          <w:rFonts w:cs="B Lotus" w:hint="cs"/>
          <w:sz w:val="28"/>
          <w:szCs w:val="28"/>
          <w:rtl/>
          <w:lang w:bidi="fa-IR"/>
        </w:rPr>
        <w:t xml:space="preserve">هزینه های اعمال جراحی تقریبی می باشد. </w:t>
      </w:r>
    </w:p>
    <w:p w:rsidR="00967A34" w:rsidRPr="00967A34" w:rsidRDefault="00967A34" w:rsidP="00731884">
      <w:pPr>
        <w:pStyle w:val="ListParagraph"/>
        <w:numPr>
          <w:ilvl w:val="0"/>
          <w:numId w:val="1"/>
        </w:numPr>
        <w:tabs>
          <w:tab w:val="left" w:pos="8067"/>
        </w:tabs>
        <w:bidi/>
        <w:rPr>
          <w:rFonts w:cs="B Lotus"/>
          <w:sz w:val="28"/>
          <w:szCs w:val="28"/>
          <w:lang w:bidi="fa-IR"/>
        </w:rPr>
      </w:pPr>
      <w:r w:rsidRPr="00967A34">
        <w:rPr>
          <w:rFonts w:cs="B Lotus" w:hint="cs"/>
          <w:sz w:val="28"/>
          <w:szCs w:val="28"/>
          <w:rtl/>
          <w:lang w:bidi="fa-IR"/>
        </w:rPr>
        <w:t xml:space="preserve">-در صورت داشتن بیمه تکمیلی هنگام ترخیص اطلاع دهید. </w:t>
      </w:r>
    </w:p>
    <w:p w:rsidR="00D77C03" w:rsidRDefault="00967A34" w:rsidP="00967A34">
      <w:pPr>
        <w:pStyle w:val="ListParagraph"/>
        <w:numPr>
          <w:ilvl w:val="0"/>
          <w:numId w:val="1"/>
        </w:numPr>
        <w:tabs>
          <w:tab w:val="left" w:pos="8067"/>
        </w:tabs>
        <w:bidi/>
        <w:rPr>
          <w:rFonts w:cs="B Lotus"/>
          <w:sz w:val="28"/>
          <w:szCs w:val="28"/>
          <w:lang w:bidi="fa-IR"/>
        </w:rPr>
      </w:pPr>
      <w:r w:rsidRPr="00967A34">
        <w:rPr>
          <w:rFonts w:cs="B Lotus" w:hint="cs"/>
          <w:sz w:val="28"/>
          <w:szCs w:val="28"/>
          <w:rtl/>
          <w:lang w:bidi="fa-IR"/>
        </w:rPr>
        <w:t>--قبل از بستری از استحقاق بیمه درمانی خود(اعتبار دفترچه)مطمئن شوید</w:t>
      </w:r>
    </w:p>
    <w:p w:rsidR="00731884" w:rsidRPr="00967A34" w:rsidRDefault="00731884" w:rsidP="00731884">
      <w:pPr>
        <w:pStyle w:val="ListParagraph"/>
        <w:numPr>
          <w:ilvl w:val="0"/>
          <w:numId w:val="1"/>
        </w:numPr>
        <w:tabs>
          <w:tab w:val="left" w:pos="8067"/>
        </w:tabs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هر شخص از دفترچه درمانی خود استفاده کند استفاده از دفترچه درمانی دیگران پیگرد قانونی دارد.</w:t>
      </w:r>
    </w:p>
    <w:sectPr w:rsidR="00731884" w:rsidRPr="00967A34" w:rsidSect="008F162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22" w:rsidRDefault="00554E22" w:rsidP="00951560">
      <w:pPr>
        <w:spacing w:after="0" w:line="240" w:lineRule="auto"/>
      </w:pPr>
      <w:r>
        <w:separator/>
      </w:r>
    </w:p>
  </w:endnote>
  <w:endnote w:type="continuationSeparator" w:id="0">
    <w:p w:rsidR="00554E22" w:rsidRDefault="00554E22" w:rsidP="0095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22" w:rsidRDefault="00554E22" w:rsidP="00951560">
      <w:pPr>
        <w:spacing w:after="0" w:line="240" w:lineRule="auto"/>
      </w:pPr>
      <w:r>
        <w:separator/>
      </w:r>
    </w:p>
  </w:footnote>
  <w:footnote w:type="continuationSeparator" w:id="0">
    <w:p w:rsidR="00554E22" w:rsidRDefault="00554E22" w:rsidP="0095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7D69"/>
    <w:multiLevelType w:val="hybridMultilevel"/>
    <w:tmpl w:val="10AE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3"/>
    <w:rsid w:val="00064D8B"/>
    <w:rsid w:val="0008446B"/>
    <w:rsid w:val="000C190D"/>
    <w:rsid w:val="000C78BA"/>
    <w:rsid w:val="00167563"/>
    <w:rsid w:val="00174286"/>
    <w:rsid w:val="00191331"/>
    <w:rsid w:val="001A2D69"/>
    <w:rsid w:val="001B2AF4"/>
    <w:rsid w:val="00230787"/>
    <w:rsid w:val="00265683"/>
    <w:rsid w:val="0032748D"/>
    <w:rsid w:val="00340DE8"/>
    <w:rsid w:val="00372056"/>
    <w:rsid w:val="003853F8"/>
    <w:rsid w:val="00394BD8"/>
    <w:rsid w:val="0039619B"/>
    <w:rsid w:val="003C5121"/>
    <w:rsid w:val="004C5DA2"/>
    <w:rsid w:val="00523E0C"/>
    <w:rsid w:val="00543CD2"/>
    <w:rsid w:val="005444B5"/>
    <w:rsid w:val="00554E22"/>
    <w:rsid w:val="005C2F4F"/>
    <w:rsid w:val="0060465A"/>
    <w:rsid w:val="00622EC1"/>
    <w:rsid w:val="00666326"/>
    <w:rsid w:val="00682698"/>
    <w:rsid w:val="00720A22"/>
    <w:rsid w:val="00731884"/>
    <w:rsid w:val="007826AB"/>
    <w:rsid w:val="007C4AC1"/>
    <w:rsid w:val="00820CC4"/>
    <w:rsid w:val="008B34CB"/>
    <w:rsid w:val="008C1259"/>
    <w:rsid w:val="008F1626"/>
    <w:rsid w:val="00946C71"/>
    <w:rsid w:val="00951560"/>
    <w:rsid w:val="00967A34"/>
    <w:rsid w:val="009B4191"/>
    <w:rsid w:val="00A350AE"/>
    <w:rsid w:val="00A623DC"/>
    <w:rsid w:val="00A631C1"/>
    <w:rsid w:val="00A81564"/>
    <w:rsid w:val="00AE2129"/>
    <w:rsid w:val="00AE35C5"/>
    <w:rsid w:val="00C663E0"/>
    <w:rsid w:val="00D056FA"/>
    <w:rsid w:val="00D312B4"/>
    <w:rsid w:val="00D75AF2"/>
    <w:rsid w:val="00D76348"/>
    <w:rsid w:val="00D77C03"/>
    <w:rsid w:val="00DA5A04"/>
    <w:rsid w:val="00DB7C6A"/>
    <w:rsid w:val="00DC4BF9"/>
    <w:rsid w:val="00DF094C"/>
    <w:rsid w:val="00E7400D"/>
    <w:rsid w:val="00F47DA0"/>
    <w:rsid w:val="00F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4BCAB7-6A97-4A40-89F5-B99F306D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60"/>
  </w:style>
  <w:style w:type="paragraph" w:styleId="Footer">
    <w:name w:val="footer"/>
    <w:basedOn w:val="Normal"/>
    <w:link w:val="FooterChar"/>
    <w:uiPriority w:val="99"/>
    <w:unhideWhenUsed/>
    <w:rsid w:val="0095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60"/>
  </w:style>
  <w:style w:type="paragraph" w:styleId="ListParagraph">
    <w:name w:val="List Paragraph"/>
    <w:basedOn w:val="Normal"/>
    <w:uiPriority w:val="34"/>
    <w:qFormat/>
    <w:rsid w:val="0096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0D06-6B84-40A7-863C-56210953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2019-12-05T08:30:00Z</cp:lastPrinted>
  <dcterms:created xsi:type="dcterms:W3CDTF">2019-12-14T05:46:00Z</dcterms:created>
  <dcterms:modified xsi:type="dcterms:W3CDTF">2019-12-14T07:33:00Z</dcterms:modified>
</cp:coreProperties>
</file>